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12CA18">
      <w:pPr>
        <w:spacing w:line="560" w:lineRule="exact"/>
        <w:jc w:val="center"/>
        <w:rPr>
          <w:rFonts w:hint="eastAsia" w:ascii="黑体" w:hAnsi="宋体" w:eastAsia="黑体" w:cs="Times New Roman"/>
          <w:color w:val="000000"/>
          <w:sz w:val="32"/>
          <w:szCs w:val="32"/>
        </w:rPr>
      </w:pPr>
      <w:r>
        <w:rPr>
          <w:rFonts w:hint="eastAsia" w:ascii="黑体" w:hAnsi="宋体" w:eastAsia="黑体" w:cs="Times New Roman"/>
          <w:color w:val="000000"/>
          <w:sz w:val="32"/>
          <w:szCs w:val="32"/>
        </w:rPr>
        <w:t>关于拟接收</w:t>
      </w:r>
      <w:r>
        <w:rPr>
          <w:rFonts w:hint="eastAsia" w:ascii="黑体" w:hAnsi="宋体" w:eastAsia="黑体" w:cs="Times New Roman"/>
          <w:color w:val="000000"/>
          <w:sz w:val="32"/>
          <w:szCs w:val="32"/>
          <w:lang w:val="en-US" w:eastAsia="zh-CN"/>
        </w:rPr>
        <w:t>欧铭宇同志</w:t>
      </w:r>
      <w:r>
        <w:rPr>
          <w:rFonts w:hint="eastAsia" w:ascii="黑体" w:hAnsi="宋体" w:eastAsia="黑体" w:cs="Times New Roman"/>
          <w:color w:val="000000"/>
          <w:sz w:val="32"/>
          <w:szCs w:val="32"/>
        </w:rPr>
        <w:t>为中共预备党员的公示书</w:t>
      </w:r>
    </w:p>
    <w:p w14:paraId="54BF1428">
      <w:pPr>
        <w:spacing w:line="560" w:lineRule="exact"/>
        <w:ind w:firstLine="600" w:firstLineChars="200"/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统计学学生第一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党支部拟于近期讨论接收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欧铭宇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为中共预备党员。现将有关情况公示如下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eastAsia="zh-CN"/>
        </w:rPr>
        <w:t>：</w:t>
      </w:r>
    </w:p>
    <w:p w14:paraId="6B3D5C81">
      <w:pPr>
        <w:spacing w:line="560" w:lineRule="exact"/>
        <w:ind w:firstLine="600" w:firstLineChars="200"/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</w:pP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欧铭宇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，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男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，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2004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9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月出生，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高中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学历，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2011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年9月-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2017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月就读于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湖南省永州市宁远县舜陵镇第一完全小学，2017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年9月-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月就读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于宁远县明德湘南学校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，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2020年9月-2023年6月就读于湖南省长沙市明德中学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2023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年9月至今就读于北京工商大学。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2023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9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25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 xml:space="preserve"> 日提出入党申请，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2023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日经党支部研究确定为入党积极分子，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2025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 xml:space="preserve"> 月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18</w:t>
      </w:r>
      <w:bookmarkStart w:id="0" w:name="_GoBack"/>
      <w:bookmarkEnd w:id="0"/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 xml:space="preserve"> 日被列为发展对象。培训情况合格，政治审查合格。培养联系人: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 xml:space="preserve">程敏,马树坤 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入党介绍人: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  <w:lang w:val="en-US" w:eastAsia="zh-CN"/>
        </w:rPr>
        <w:t>程敏,刘雪晴</w:t>
      </w:r>
      <w:r>
        <w:rPr>
          <w:rFonts w:hint="eastAsia" w:ascii="仿宋_GB2312" w:hAnsi="宋体" w:eastAsia="仿宋_GB2312" w:cs="Times New Roman"/>
          <w:bCs/>
          <w:color w:val="000000"/>
          <w:spacing w:val="10"/>
          <w:kern w:val="0"/>
          <w:sz w:val="28"/>
          <w:szCs w:val="28"/>
        </w:rPr>
        <w:t>。</w:t>
      </w:r>
    </w:p>
    <w:p w14:paraId="4EBABB44">
      <w:pPr>
        <w:spacing w:line="560" w:lineRule="exact"/>
        <w:ind w:firstLine="560" w:firstLineChars="200"/>
        <w:rPr>
          <w:rFonts w:hint="eastAsia" w:ascii="仿宋_GB2312" w:hAnsi="宋体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公示起止时间:202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日8时至202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日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  <w:lang w:val="en-US" w:eastAsia="zh-CN"/>
        </w:rPr>
        <w:t>13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日8时</w:t>
      </w:r>
    </w:p>
    <w:p w14:paraId="45156213">
      <w:pPr>
        <w:spacing w:line="560" w:lineRule="exact"/>
        <w:ind w:firstLine="560" w:firstLineChars="200"/>
        <w:rPr>
          <w:rFonts w:hint="eastAsia" w:ascii="仿宋_GB2312" w:hAnsi="宋体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公示期间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数学与统计学院党委接受党员和群众来电来信、来访。</w:t>
      </w:r>
    </w:p>
    <w:p w14:paraId="6002044F">
      <w:pPr>
        <w:spacing w:line="560" w:lineRule="exact"/>
        <w:ind w:firstLine="560" w:firstLineChars="200"/>
        <w:rPr>
          <w:rFonts w:hint="eastAsia" w:ascii="仿宋_GB2312" w:hAnsi="宋体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联系人:寇明雯</w:t>
      </w:r>
    </w:p>
    <w:p w14:paraId="4EBF73C6">
      <w:pPr>
        <w:spacing w:line="560" w:lineRule="exact"/>
        <w:ind w:firstLine="560" w:firstLineChars="200"/>
        <w:rPr>
          <w:rFonts w:hint="eastAsia" w:ascii="仿宋_GB2312" w:hAnsi="宋体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联系电话:81352616</w:t>
      </w:r>
    </w:p>
    <w:p w14:paraId="596B98DF">
      <w:pPr>
        <w:spacing w:line="560" w:lineRule="exact"/>
        <w:ind w:firstLine="560" w:firstLineChars="200"/>
        <w:rPr>
          <w:rFonts w:hint="eastAsia" w:ascii="仿宋_GB2312" w:hAnsi="宋体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000000"/>
          <w:sz w:val="28"/>
          <w:szCs w:val="28"/>
        </w:rPr>
        <w:t>来信来访地址:北京工商大学良乡校区数统楼 306室</w:t>
      </w:r>
    </w:p>
    <w:p w14:paraId="200AA5E4">
      <w:pPr>
        <w:pageBreakBefore w:val="0"/>
        <w:widowControl w:val="0"/>
        <w:kinsoku/>
        <w:wordWrap w:val="0"/>
        <w:overflowPunct w:val="0"/>
        <w:topLinePunct w:val="0"/>
        <w:bidi w:val="0"/>
        <w:spacing w:line="560" w:lineRule="exact"/>
        <w:ind w:firstLine="4200" w:firstLineChars="1500"/>
        <w:jc w:val="right"/>
        <w:rPr>
          <w:rFonts w:hint="eastAsia" w:ascii="仿宋_GB2312" w:hAnsi="宋体" w:eastAsia="仿宋_GB2312" w:cs="Times New Roman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000000"/>
          <w:sz w:val="28"/>
          <w:szCs w:val="28"/>
          <w:lang w:val="en-US" w:eastAsia="zh-CN"/>
        </w:rPr>
        <w:t>中共北京工商大学</w:t>
      </w:r>
    </w:p>
    <w:p w14:paraId="0CB78385">
      <w:pPr>
        <w:pageBreakBefore w:val="0"/>
        <w:widowControl w:val="0"/>
        <w:kinsoku/>
        <w:wordWrap w:val="0"/>
        <w:overflowPunct w:val="0"/>
        <w:topLinePunct w:val="0"/>
        <w:bidi w:val="0"/>
        <w:spacing w:line="560" w:lineRule="exact"/>
        <w:ind w:firstLine="4200" w:firstLineChars="1500"/>
        <w:jc w:val="right"/>
        <w:rPr>
          <w:rFonts w:hint="eastAsia" w:ascii="仿宋_GB2312" w:hAnsi="宋体" w:eastAsia="仿宋_GB2312" w:cs="Times New Roman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000000"/>
          <w:sz w:val="28"/>
          <w:szCs w:val="28"/>
          <w:lang w:val="en-US" w:eastAsia="zh-CN"/>
        </w:rPr>
        <w:t>数学与统计学院委员会</w:t>
      </w:r>
    </w:p>
    <w:p w14:paraId="7BA13530">
      <w:pPr>
        <w:pageBreakBefore w:val="0"/>
        <w:widowControl w:val="0"/>
        <w:kinsoku/>
        <w:wordWrap w:val="0"/>
        <w:overflowPunct w:val="0"/>
        <w:topLinePunct w:val="0"/>
        <w:bidi w:val="0"/>
        <w:spacing w:line="560" w:lineRule="exact"/>
        <w:ind w:firstLine="4200" w:firstLineChars="1500"/>
        <w:jc w:val="right"/>
        <w:rPr>
          <w:rFonts w:hint="eastAsia" w:ascii="仿宋_GB2312" w:hAnsi="宋体" w:eastAsia="仿宋_GB2312" w:cs="Times New Roman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Times New Roman"/>
          <w:bCs/>
          <w:color w:val="000000"/>
          <w:sz w:val="28"/>
          <w:szCs w:val="28"/>
          <w:lang w:val="en-US" w:eastAsia="zh-CN"/>
        </w:rPr>
        <w:t>2025年6月6日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